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FDFC" w14:textId="6F9CB636" w:rsidR="007329DE" w:rsidRPr="007329DE" w:rsidRDefault="007329DE" w:rsidP="007329DE">
      <w:pPr>
        <w:pStyle w:val="NormalWeb"/>
      </w:pPr>
      <w:r w:rsidRPr="007329DE">
        <w:rPr>
          <w:rFonts w:ascii="Century Gothic" w:hAnsi="Century Gothic"/>
          <w:color w:val="000000"/>
        </w:rPr>
        <w:t>Dear Secretary of State for Transport</w:t>
      </w:r>
      <w:r w:rsidRPr="007329DE">
        <w:t>,</w:t>
      </w:r>
    </w:p>
    <w:p w14:paraId="0E86B905" w14:textId="791EFB4E" w:rsidR="007329DE" w:rsidRPr="007329DE" w:rsidRDefault="007329DE" w:rsidP="007329DE">
      <w:pPr>
        <w:pStyle w:val="NormalWeb"/>
      </w:pPr>
      <w:r w:rsidRPr="007329DE">
        <w:rPr>
          <w:rFonts w:ascii="Century Gothic" w:hAnsi="Century Gothic"/>
          <w:b/>
          <w:bCs/>
          <w:color w:val="000000"/>
        </w:rPr>
        <w:t>Rail Transport Chaos in Greater Manchester and Impact on the Cultural Sector</w:t>
      </w:r>
    </w:p>
    <w:p w14:paraId="5326F9E4" w14:textId="08FB8013" w:rsidR="007329DE" w:rsidRPr="007329DE" w:rsidRDefault="007329DE" w:rsidP="007329DE">
      <w:pPr>
        <w:pStyle w:val="NormalWeb"/>
      </w:pPr>
      <w:r w:rsidRPr="007329DE">
        <w:rPr>
          <w:rFonts w:ascii="Century Gothic" w:hAnsi="Century Gothic"/>
          <w:color w:val="000000"/>
        </w:rPr>
        <w:t>Pre-pandemic, tourism and the arts in Greater Manchester had a combined economic impact of £8.4b.  Thanks to national government, local government and funding agency support our cultural infrastructure has come through some of the longest periods of lockdown in the UK and we are working to make a steady recovery.  Like many organisations we are challenged by the cost-of-living crisis and some residual reluctance from audiences and visitors to return post-Covid.  We are writing to you as additionally we are experiencing continuing major impacts on our businesses caused by the appalling services provided by train operators 'serving' our region.  </w:t>
      </w:r>
    </w:p>
    <w:p w14:paraId="4EE4E867" w14:textId="2DBCE785" w:rsidR="007329DE" w:rsidRPr="007329DE" w:rsidRDefault="007329DE" w:rsidP="007329DE">
      <w:pPr>
        <w:pStyle w:val="NormalWeb"/>
      </w:pPr>
      <w:r w:rsidRPr="007329DE">
        <w:rPr>
          <w:rFonts w:ascii="Century Gothic" w:hAnsi="Century Gothic"/>
          <w:color w:val="000000"/>
        </w:rPr>
        <w:t xml:space="preserve">Our audiences, staff and business partners are experiencing significantly reduced timetables on Westcoast Mainline, Trans-Pennine Express and Northern services.  These reduced timetables are unreliable, subject to last minute cancellation, often overcrowded and dirty.  Furthermore, the Westcoast Mainline services are not bookable until the last minute and are significantly more expensive.  The one thing that is consistent across all our rail services is that they are completely </w:t>
      </w:r>
      <w:proofErr w:type="gramStart"/>
      <w:r w:rsidRPr="007329DE">
        <w:rPr>
          <w:rFonts w:ascii="Century Gothic" w:hAnsi="Century Gothic"/>
          <w:color w:val="000000"/>
        </w:rPr>
        <w:t>unreliable</w:t>
      </w:r>
      <w:proofErr w:type="gramEnd"/>
      <w:r w:rsidRPr="007329DE">
        <w:rPr>
          <w:rFonts w:ascii="Century Gothic" w:hAnsi="Century Gothic"/>
          <w:color w:val="000000"/>
        </w:rPr>
        <w:t xml:space="preserve"> so we are seeing many of our staff and customers returning to road travel which in turn is increasing congestion and negatively impacting on the environment.</w:t>
      </w:r>
    </w:p>
    <w:p w14:paraId="2EBCD397" w14:textId="363D0E0B" w:rsidR="007329DE" w:rsidRPr="007329DE" w:rsidRDefault="007329DE" w:rsidP="007329DE">
      <w:pPr>
        <w:pStyle w:val="NormalWeb"/>
      </w:pPr>
      <w:r w:rsidRPr="007329DE">
        <w:rPr>
          <w:rFonts w:ascii="Century Gothic" w:hAnsi="Century Gothic"/>
          <w:color w:val="000000"/>
        </w:rPr>
        <w:t>Examples of the impacts on our businesses include:</w:t>
      </w:r>
    </w:p>
    <w:p w14:paraId="1D0E2405" w14:textId="77777777" w:rsidR="007329DE" w:rsidRPr="007329DE" w:rsidRDefault="007329DE" w:rsidP="007329DE">
      <w:pPr>
        <w:pStyle w:val="NormalWeb"/>
      </w:pPr>
      <w:r w:rsidRPr="007329DE">
        <w:rPr>
          <w:rFonts w:ascii="Century Gothic" w:hAnsi="Century Gothic"/>
          <w:b/>
          <w:bCs/>
          <w:color w:val="000000"/>
        </w:rPr>
        <w:t>Events - audience impacts</w:t>
      </w:r>
    </w:p>
    <w:p w14:paraId="42889754"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Higher number of audience no-shows for events causing not only disappointment but lost revenue </w:t>
      </w:r>
    </w:p>
    <w:p w14:paraId="0D223E3F"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Conferences changing their plans due to travel disruption (</w:t>
      </w:r>
      <w:proofErr w:type="spellStart"/>
      <w:proofErr w:type="gramStart"/>
      <w:r w:rsidRPr="007329DE">
        <w:rPr>
          <w:rFonts w:ascii="Century Gothic" w:hAnsi="Century Gothic"/>
          <w:color w:val="000000"/>
        </w:rPr>
        <w:t>eg</w:t>
      </w:r>
      <w:proofErr w:type="spellEnd"/>
      <w:proofErr w:type="gramEnd"/>
      <w:r w:rsidRPr="007329DE">
        <w:rPr>
          <w:rFonts w:ascii="Century Gothic" w:hAnsi="Century Gothic"/>
          <w:color w:val="000000"/>
        </w:rPr>
        <w:t xml:space="preserve"> moving dates, altering start times)</w:t>
      </w:r>
    </w:p>
    <w:p w14:paraId="15268376" w14:textId="3B81E96B"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Customers experiencing major problems returning home after shows and concerts due to cancelled trains </w:t>
      </w:r>
    </w:p>
    <w:p w14:paraId="018DF90C" w14:textId="77777777" w:rsidR="007329DE" w:rsidRPr="007329DE" w:rsidRDefault="007329DE" w:rsidP="007329DE">
      <w:pPr>
        <w:pStyle w:val="NormalWeb"/>
      </w:pPr>
      <w:r w:rsidRPr="007329DE">
        <w:rPr>
          <w:rFonts w:ascii="Century Gothic" w:hAnsi="Century Gothic"/>
          <w:b/>
          <w:bCs/>
          <w:color w:val="000000"/>
        </w:rPr>
        <w:t>Business Travel</w:t>
      </w:r>
    </w:p>
    <w:p w14:paraId="3E97F729"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Frequently disrupted plans, having to add additional days onto one day trips or have staff/freelancers/artists/consultants stay over additional nights and so adding costs</w:t>
      </w:r>
    </w:p>
    <w:p w14:paraId="5F16A4F8" w14:textId="5129612D"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 xml:space="preserve">Cancellations and postponements of recruitment interviews, </w:t>
      </w:r>
      <w:proofErr w:type="gramStart"/>
      <w:r w:rsidRPr="007329DE">
        <w:rPr>
          <w:rFonts w:ascii="Century Gothic" w:hAnsi="Century Gothic"/>
          <w:color w:val="000000"/>
        </w:rPr>
        <w:t>meetings</w:t>
      </w:r>
      <w:proofErr w:type="gramEnd"/>
      <w:r w:rsidRPr="007329DE">
        <w:rPr>
          <w:rFonts w:ascii="Century Gothic" w:hAnsi="Century Gothic"/>
          <w:color w:val="000000"/>
        </w:rPr>
        <w:t xml:space="preserve"> and events.  </w:t>
      </w:r>
    </w:p>
    <w:p w14:paraId="02C3B648" w14:textId="77777777" w:rsidR="007329DE" w:rsidRPr="007329DE" w:rsidRDefault="007329DE" w:rsidP="007329DE">
      <w:pPr>
        <w:pStyle w:val="NormalWeb"/>
      </w:pPr>
      <w:r w:rsidRPr="007329DE">
        <w:rPr>
          <w:rFonts w:ascii="Century Gothic" w:hAnsi="Century Gothic"/>
          <w:b/>
          <w:bCs/>
          <w:color w:val="000000"/>
        </w:rPr>
        <w:t>Staff Commuting </w:t>
      </w:r>
    </w:p>
    <w:p w14:paraId="2934A91F"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Staff journeys to work are regularly disrupted and last-minute cancellations inevitably mean people are late to work or struggle to get home in the evenings (esp. after shows etc). </w:t>
      </w:r>
    </w:p>
    <w:p w14:paraId="5869E464" w14:textId="4DD0751B" w:rsidR="007329DE" w:rsidRPr="007329DE" w:rsidRDefault="007329DE" w:rsidP="007329DE">
      <w:pPr>
        <w:pStyle w:val="NormalWeb"/>
        <w:ind w:left="540"/>
      </w:pPr>
      <w:r w:rsidRPr="007329DE">
        <w:rPr>
          <w:rFonts w:ascii="Symbol" w:hAnsi="Symbol"/>
          <w:color w:val="000000"/>
        </w:rPr>
        <w:lastRenderedPageBreak/>
        <w:t>·</w:t>
      </w:r>
      <w:r w:rsidRPr="007329DE">
        <w:rPr>
          <w:rFonts w:ascii="Times New Roman" w:hAnsi="Times New Roman" w:cs="Times New Roman"/>
          <w:color w:val="000000"/>
        </w:rPr>
        <w:t>         </w:t>
      </w:r>
      <w:r w:rsidRPr="007329DE">
        <w:rPr>
          <w:rFonts w:ascii="Century Gothic" w:hAnsi="Century Gothic"/>
          <w:color w:val="000000"/>
        </w:rPr>
        <w:t>Significantly increased concerns about staff stress and anxiety, staff safety and wellbeing</w:t>
      </w:r>
    </w:p>
    <w:p w14:paraId="716BB28E" w14:textId="77777777" w:rsidR="007329DE" w:rsidRPr="007329DE" w:rsidRDefault="007329DE" w:rsidP="007329DE">
      <w:pPr>
        <w:pStyle w:val="NormalWeb"/>
      </w:pPr>
      <w:r w:rsidRPr="007329DE">
        <w:rPr>
          <w:rFonts w:ascii="Century Gothic" w:hAnsi="Century Gothic"/>
          <w:b/>
          <w:bCs/>
          <w:color w:val="000000"/>
        </w:rPr>
        <w:t>Tourism</w:t>
      </w:r>
    </w:p>
    <w:p w14:paraId="4BADF6CF"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There is no doubt that the current rail disruption of both local and national operators is having a significant negative impact on tourism businesses in Greater Manchester.</w:t>
      </w:r>
    </w:p>
    <w:p w14:paraId="6BE23B8A"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At a meeting last week of 25 businesses operating conference and meetings facilities, it was reported that recent conferences had seen a significant reduction in delegate numbers (and consequently revenue) due to uncertain travel arrangements. </w:t>
      </w:r>
    </w:p>
    <w:p w14:paraId="6112FCE4" w14:textId="77777777" w:rsidR="007329DE" w:rsidRPr="007329DE" w:rsidRDefault="007329DE" w:rsidP="007329DE">
      <w:pPr>
        <w:pStyle w:val="NormalWeb"/>
        <w:ind w:left="540"/>
      </w:pPr>
      <w:r w:rsidRPr="007329DE">
        <w:rPr>
          <w:rFonts w:ascii="Symbol" w:hAnsi="Symbol"/>
          <w:color w:val="000000"/>
        </w:rPr>
        <w:t>·</w:t>
      </w:r>
      <w:r w:rsidRPr="007329DE">
        <w:rPr>
          <w:rFonts w:ascii="Times New Roman" w:hAnsi="Times New Roman" w:cs="Times New Roman"/>
          <w:color w:val="000000"/>
        </w:rPr>
        <w:t>         </w:t>
      </w:r>
      <w:r w:rsidRPr="007329DE">
        <w:rPr>
          <w:rFonts w:ascii="Century Gothic" w:hAnsi="Century Gothic"/>
          <w:color w:val="000000"/>
        </w:rPr>
        <w:t>There is a general loss of confidence in travel particularly from London to Manchester and the cost of trains is making it more prohibitive to travel.  </w:t>
      </w:r>
    </w:p>
    <w:p w14:paraId="307C9610" w14:textId="77777777" w:rsidR="007329DE" w:rsidRPr="007329DE" w:rsidRDefault="007329DE" w:rsidP="007329DE">
      <w:pPr>
        <w:pStyle w:val="NormalWeb"/>
        <w:ind w:left="540"/>
      </w:pPr>
      <w:r w:rsidRPr="007329DE">
        <w:rPr>
          <w:rFonts w:ascii="Century Gothic" w:hAnsi="Century Gothic"/>
          <w:color w:val="000000"/>
        </w:rPr>
        <w:t> </w:t>
      </w:r>
    </w:p>
    <w:p w14:paraId="28D32A44" w14:textId="6CB495E4" w:rsidR="007329DE" w:rsidRPr="007329DE" w:rsidRDefault="007329DE" w:rsidP="007329DE">
      <w:pPr>
        <w:pStyle w:val="NormalWeb"/>
      </w:pPr>
      <w:r w:rsidRPr="007329DE">
        <w:rPr>
          <w:rFonts w:ascii="Century Gothic" w:hAnsi="Century Gothic"/>
          <w:color w:val="000000"/>
        </w:rPr>
        <w:t>Only part of what we are experiencing can be attributed to industrial action as the travel challenges our customers, staff and business partners face are seven days per week.   </w:t>
      </w:r>
    </w:p>
    <w:p w14:paraId="2457C9DF" w14:textId="1CAE7B15" w:rsidR="007329DE" w:rsidRPr="007329DE" w:rsidRDefault="007329DE" w:rsidP="007329DE">
      <w:pPr>
        <w:pStyle w:val="NormalWeb"/>
      </w:pPr>
      <w:r w:rsidRPr="007329DE">
        <w:rPr>
          <w:rFonts w:ascii="Century Gothic" w:hAnsi="Century Gothic"/>
          <w:color w:val="000000"/>
        </w:rPr>
        <w:t xml:space="preserve">Failure to get our rail services functioning properly will have a long-term negative impact on post-pandemic recovery and undermine economic growth.  It is currently reducing tax revenues and undermining our business sustainability.  If we ran our businesses as badly as the rail services in our region we would be closed for good.  We believe that this level of rail service and consequential economic damage would not be tolerated by the government if it was being experienced in London.  The up-coming festive season is absolutely vital to our business models so this situation cannot </w:t>
      </w:r>
      <w:proofErr w:type="gramStart"/>
      <w:r w:rsidRPr="007329DE">
        <w:rPr>
          <w:rFonts w:ascii="Century Gothic" w:hAnsi="Century Gothic"/>
          <w:color w:val="000000"/>
        </w:rPr>
        <w:t>continue</w:t>
      </w:r>
      <w:proofErr w:type="gramEnd"/>
      <w:r w:rsidRPr="007329DE">
        <w:rPr>
          <w:rFonts w:ascii="Century Gothic" w:hAnsi="Century Gothic"/>
          <w:color w:val="000000"/>
        </w:rPr>
        <w:t xml:space="preserve"> and we therefore urge the government to take immediate action to ensure that we have a rail service that meets the needs of our region. </w:t>
      </w:r>
    </w:p>
    <w:p w14:paraId="28352411" w14:textId="4DB5DA26" w:rsidR="007329DE" w:rsidRPr="007329DE" w:rsidRDefault="007329DE" w:rsidP="007329DE">
      <w:pPr>
        <w:pStyle w:val="NormalWeb"/>
      </w:pPr>
      <w:r w:rsidRPr="007329DE">
        <w:rPr>
          <w:rFonts w:ascii="Century Gothic" w:hAnsi="Century Gothic"/>
          <w:color w:val="000000"/>
        </w:rPr>
        <w:t xml:space="preserve">Yours sincerely </w:t>
      </w:r>
    </w:p>
    <w:p w14:paraId="19B572E6" w14:textId="77777777" w:rsidR="007329DE" w:rsidRPr="007329DE" w:rsidRDefault="007329DE" w:rsidP="007329DE">
      <w:pPr>
        <w:pStyle w:val="NormalWeb"/>
      </w:pPr>
      <w:r w:rsidRPr="007329DE">
        <w:rPr>
          <w:rFonts w:ascii="Century Gothic" w:hAnsi="Century Gothic"/>
        </w:rPr>
        <w:t>Dave Moutrey, Director &amp; CEO HOME, Manchester &amp; Director of Culture for Manchester City Council</w:t>
      </w:r>
    </w:p>
    <w:p w14:paraId="6105A969" w14:textId="77777777" w:rsidR="007329DE" w:rsidRPr="007329DE" w:rsidRDefault="007329DE" w:rsidP="007329DE">
      <w:pPr>
        <w:pStyle w:val="NormalWeb"/>
      </w:pPr>
      <w:r w:rsidRPr="007329DE">
        <w:rPr>
          <w:rFonts w:ascii="Century Gothic" w:hAnsi="Century Gothic"/>
        </w:rPr>
        <w:t xml:space="preserve">Tamsin Drury, Director, </w:t>
      </w:r>
      <w:proofErr w:type="spellStart"/>
      <w:r w:rsidRPr="007329DE">
        <w:rPr>
          <w:rFonts w:ascii="Century Gothic" w:hAnsi="Century Gothic"/>
        </w:rPr>
        <w:t>hÅb</w:t>
      </w:r>
      <w:proofErr w:type="spellEnd"/>
      <w:r w:rsidRPr="007329DE">
        <w:rPr>
          <w:rFonts w:ascii="Century Gothic" w:hAnsi="Century Gothic"/>
        </w:rPr>
        <w:t xml:space="preserve"> &amp; Word of Warning</w:t>
      </w:r>
    </w:p>
    <w:p w14:paraId="31410267" w14:textId="77777777" w:rsidR="007329DE" w:rsidRPr="007329DE" w:rsidRDefault="007329DE" w:rsidP="007329DE">
      <w:pPr>
        <w:pStyle w:val="NormalWeb"/>
      </w:pPr>
      <w:r w:rsidRPr="007329DE">
        <w:rPr>
          <w:rFonts w:ascii="Century Gothic" w:hAnsi="Century Gothic"/>
        </w:rPr>
        <w:t>Liz O’Neill, CEO &amp; Artistic Director, Z-arts</w:t>
      </w:r>
    </w:p>
    <w:p w14:paraId="2605FA6B" w14:textId="77777777" w:rsidR="007329DE" w:rsidRPr="007329DE" w:rsidRDefault="007329DE" w:rsidP="007329DE">
      <w:pPr>
        <w:pStyle w:val="NormalWeb"/>
      </w:pPr>
      <w:r w:rsidRPr="007329DE">
        <w:rPr>
          <w:rFonts w:ascii="Century Gothic" w:hAnsi="Century Gothic"/>
        </w:rPr>
        <w:t>Bryony Shanahan, Joint Artistic Director/CEO, Royal Exchange Theatre, Manchester</w:t>
      </w:r>
    </w:p>
    <w:p w14:paraId="4E649BE9" w14:textId="77777777" w:rsidR="007329DE" w:rsidRPr="007329DE" w:rsidRDefault="007329DE" w:rsidP="007329DE">
      <w:pPr>
        <w:pStyle w:val="NormalWeb"/>
      </w:pPr>
      <w:r w:rsidRPr="007329DE">
        <w:rPr>
          <w:rFonts w:ascii="Century Gothic" w:hAnsi="Century Gothic"/>
        </w:rPr>
        <w:t>John Hodgson, Associate Director (Curatorial Practices), John Rylands Research Institute and Library, The University of Manchester</w:t>
      </w:r>
    </w:p>
    <w:p w14:paraId="04BE069A" w14:textId="77777777" w:rsidR="007329DE" w:rsidRPr="007329DE" w:rsidRDefault="007329DE" w:rsidP="007329DE">
      <w:pPr>
        <w:pStyle w:val="NormalWeb"/>
      </w:pPr>
      <w:r w:rsidRPr="007329DE">
        <w:rPr>
          <w:rFonts w:ascii="Century Gothic" w:hAnsi="Century Gothic"/>
        </w:rPr>
        <w:t>Helen Wewiora, Director &amp; Artistic Director, Castlefield Gallery</w:t>
      </w:r>
    </w:p>
    <w:p w14:paraId="090FE3F7" w14:textId="77777777" w:rsidR="007329DE" w:rsidRPr="007329DE" w:rsidRDefault="007329DE" w:rsidP="007329DE">
      <w:pPr>
        <w:pStyle w:val="NormalWeb"/>
      </w:pPr>
      <w:r w:rsidRPr="007329DE">
        <w:rPr>
          <w:rFonts w:ascii="Century Gothic" w:hAnsi="Century Gothic"/>
          <w:color w:val="000000"/>
          <w:shd w:val="clear" w:color="auto" w:fill="FFFFFF"/>
        </w:rPr>
        <w:t xml:space="preserve">Chris Wright, Executive Producer, </w:t>
      </w:r>
      <w:proofErr w:type="spellStart"/>
      <w:r w:rsidRPr="007329DE">
        <w:rPr>
          <w:rFonts w:ascii="Century Gothic" w:hAnsi="Century Gothic"/>
          <w:color w:val="000000"/>
          <w:shd w:val="clear" w:color="auto" w:fill="FFFFFF"/>
        </w:rPr>
        <w:t>FutureEverything</w:t>
      </w:r>
      <w:proofErr w:type="spellEnd"/>
      <w:r w:rsidRPr="007329DE">
        <w:rPr>
          <w:rFonts w:ascii="Century Gothic" w:hAnsi="Century Gothic"/>
          <w:color w:val="000000"/>
          <w:shd w:val="clear" w:color="auto" w:fill="FFFFFF"/>
        </w:rPr>
        <w:t> </w:t>
      </w:r>
    </w:p>
    <w:p w14:paraId="41A9400A" w14:textId="77777777" w:rsidR="007329DE" w:rsidRPr="007329DE" w:rsidRDefault="007329DE" w:rsidP="007329DE">
      <w:pPr>
        <w:pStyle w:val="NormalWeb"/>
      </w:pPr>
      <w:r w:rsidRPr="007329DE">
        <w:rPr>
          <w:rFonts w:ascii="Century Gothic" w:hAnsi="Century Gothic"/>
          <w:color w:val="000000"/>
          <w:shd w:val="clear" w:color="auto" w:fill="FFFFFF"/>
        </w:rPr>
        <w:lastRenderedPageBreak/>
        <w:t xml:space="preserve">Stella Barnes, Creative Director, Community Arts </w:t>
      </w:r>
      <w:proofErr w:type="spellStart"/>
      <w:r w:rsidRPr="007329DE">
        <w:rPr>
          <w:rFonts w:ascii="Century Gothic" w:hAnsi="Century Gothic"/>
          <w:color w:val="000000"/>
          <w:shd w:val="clear" w:color="auto" w:fill="FFFFFF"/>
        </w:rPr>
        <w:t>NorthWest</w:t>
      </w:r>
      <w:proofErr w:type="spellEnd"/>
    </w:p>
    <w:p w14:paraId="150A9A26" w14:textId="77777777" w:rsidR="007329DE" w:rsidRPr="007329DE" w:rsidRDefault="007329DE" w:rsidP="007329DE">
      <w:pPr>
        <w:pStyle w:val="NormalWeb"/>
      </w:pPr>
      <w:r w:rsidRPr="007329DE">
        <w:rPr>
          <w:rFonts w:ascii="Century Gothic" w:hAnsi="Century Gothic"/>
        </w:rPr>
        <w:t>Bob Riley, Chief Executive, Manchester Camerata</w:t>
      </w:r>
    </w:p>
    <w:p w14:paraId="52C86777" w14:textId="77777777" w:rsidR="007329DE" w:rsidRPr="007329DE" w:rsidRDefault="007329DE" w:rsidP="007329DE">
      <w:pPr>
        <w:pStyle w:val="NormalWeb"/>
      </w:pPr>
      <w:r w:rsidRPr="007329DE">
        <w:rPr>
          <w:rFonts w:ascii="Century Gothic" w:hAnsi="Century Gothic"/>
        </w:rPr>
        <w:t>Julia Fawcett, Chief Executive, The Lowry, Salford</w:t>
      </w:r>
    </w:p>
    <w:p w14:paraId="6D361AE4" w14:textId="77777777" w:rsidR="007329DE" w:rsidRPr="007329DE" w:rsidRDefault="007329DE" w:rsidP="007329DE">
      <w:pPr>
        <w:pStyle w:val="NormalWeb"/>
      </w:pPr>
      <w:r w:rsidRPr="007329DE">
        <w:rPr>
          <w:rFonts w:ascii="Century Gothic" w:hAnsi="Century Gothic"/>
        </w:rPr>
        <w:t>Joseph Houston, Artistic Director, Hope Mill Theatre</w:t>
      </w:r>
    </w:p>
    <w:p w14:paraId="4FB294CA" w14:textId="77777777" w:rsidR="007329DE" w:rsidRPr="007329DE" w:rsidRDefault="007329DE" w:rsidP="007329DE">
      <w:pPr>
        <w:pStyle w:val="NormalWeb"/>
      </w:pPr>
      <w:r w:rsidRPr="007329DE">
        <w:rPr>
          <w:rFonts w:ascii="Century Gothic" w:hAnsi="Century Gothic"/>
        </w:rPr>
        <w:t xml:space="preserve">Roddy </w:t>
      </w:r>
      <w:proofErr w:type="spellStart"/>
      <w:r w:rsidRPr="007329DE">
        <w:rPr>
          <w:rFonts w:ascii="Century Gothic" w:hAnsi="Century Gothic"/>
        </w:rPr>
        <w:t>Gauld</w:t>
      </w:r>
      <w:proofErr w:type="spellEnd"/>
      <w:r w:rsidRPr="007329DE">
        <w:rPr>
          <w:rFonts w:ascii="Century Gothic" w:hAnsi="Century Gothic"/>
        </w:rPr>
        <w:t>, Chief Executive, Octagon</w:t>
      </w:r>
    </w:p>
    <w:p w14:paraId="1102DBE2" w14:textId="77777777" w:rsidR="007329DE" w:rsidRPr="007329DE" w:rsidRDefault="007329DE" w:rsidP="007329DE">
      <w:pPr>
        <w:pStyle w:val="NormalWeb"/>
      </w:pPr>
      <w:r w:rsidRPr="007329DE">
        <w:rPr>
          <w:rFonts w:ascii="Century Gothic" w:hAnsi="Century Gothic"/>
        </w:rPr>
        <w:t>Stephen Freeman, Executive Director/ joint Chief Executive, Royal Exchange Theatre</w:t>
      </w:r>
    </w:p>
    <w:p w14:paraId="35BA200E" w14:textId="77777777" w:rsidR="007329DE" w:rsidRPr="007329DE" w:rsidRDefault="007329DE" w:rsidP="007329DE">
      <w:pPr>
        <w:pStyle w:val="NormalWeb"/>
      </w:pPr>
      <w:r w:rsidRPr="007329DE">
        <w:rPr>
          <w:rFonts w:ascii="Century Gothic" w:hAnsi="Century Gothic"/>
        </w:rPr>
        <w:t>Esme Ward, Director, Manchester Museum, the University of Manchester </w:t>
      </w:r>
    </w:p>
    <w:p w14:paraId="406C8058" w14:textId="77777777" w:rsidR="007329DE" w:rsidRPr="007329DE" w:rsidRDefault="007329DE" w:rsidP="007329DE">
      <w:pPr>
        <w:pStyle w:val="NormalWeb"/>
      </w:pPr>
      <w:r w:rsidRPr="007329DE">
        <w:rPr>
          <w:rFonts w:ascii="Century Gothic" w:hAnsi="Century Gothic"/>
        </w:rPr>
        <w:t>Robin Hawkes, Theatre Director, Manchester Palace &amp; Opera House</w:t>
      </w:r>
    </w:p>
    <w:p w14:paraId="1D847FD8" w14:textId="77777777" w:rsidR="007329DE" w:rsidRPr="007329DE" w:rsidRDefault="007329DE" w:rsidP="007329DE">
      <w:pPr>
        <w:pStyle w:val="NormalWeb"/>
      </w:pPr>
      <w:r w:rsidRPr="007329DE">
        <w:rPr>
          <w:rFonts w:ascii="Century Gothic" w:hAnsi="Century Gothic"/>
        </w:rPr>
        <w:t>Lindsay Taylor, Curator, University of Salford Art Collection</w:t>
      </w:r>
    </w:p>
    <w:p w14:paraId="7F294D11" w14:textId="77777777" w:rsidR="007329DE" w:rsidRPr="007329DE" w:rsidRDefault="007329DE" w:rsidP="007329DE">
      <w:pPr>
        <w:pStyle w:val="NormalWeb"/>
      </w:pPr>
      <w:r w:rsidRPr="007329DE">
        <w:rPr>
          <w:rFonts w:ascii="Century Gothic" w:hAnsi="Century Gothic"/>
        </w:rPr>
        <w:t>Fran Healey, Artistic Planning and General Manager, The Stoller Hall, Manchester</w:t>
      </w:r>
    </w:p>
    <w:p w14:paraId="6E7E8FF1" w14:textId="77777777" w:rsidR="007329DE" w:rsidRPr="007329DE" w:rsidRDefault="007329DE" w:rsidP="007329DE">
      <w:pPr>
        <w:pStyle w:val="NormalWeb"/>
      </w:pPr>
      <w:r w:rsidRPr="007329DE">
        <w:rPr>
          <w:rFonts w:ascii="Century Gothic" w:hAnsi="Century Gothic"/>
        </w:rPr>
        <w:t>Shaun Hinds, Chief Executive, Manchester Central Convention Centre</w:t>
      </w:r>
    </w:p>
    <w:p w14:paraId="0864F9AE" w14:textId="77777777" w:rsidR="007329DE" w:rsidRPr="007329DE" w:rsidRDefault="007329DE" w:rsidP="007329DE">
      <w:pPr>
        <w:pStyle w:val="NormalWeb"/>
      </w:pPr>
      <w:r w:rsidRPr="007329DE">
        <w:rPr>
          <w:rFonts w:ascii="Century Gothic" w:hAnsi="Century Gothic"/>
        </w:rPr>
        <w:t>Sheena Wrigley, Venue Director, Factory International, Manchester</w:t>
      </w:r>
    </w:p>
    <w:p w14:paraId="24CB35B2" w14:textId="77777777" w:rsidR="007329DE" w:rsidRPr="007329DE" w:rsidRDefault="007329DE" w:rsidP="007329DE">
      <w:pPr>
        <w:pStyle w:val="NormalWeb"/>
      </w:pPr>
      <w:r w:rsidRPr="007329DE">
        <w:rPr>
          <w:rFonts w:ascii="Century Gothic" w:hAnsi="Century Gothic"/>
          <w:color w:val="000000"/>
          <w:shd w:val="clear" w:color="auto" w:fill="FFFFFF"/>
        </w:rPr>
        <w:t xml:space="preserve">Keisha Thompson, Artistic Director/CEO, Contact, Oxford Road, </w:t>
      </w:r>
      <w:r w:rsidRPr="007329DE">
        <w:rPr>
          <w:rFonts w:ascii="Century Gothic" w:hAnsi="Century Gothic"/>
          <w:color w:val="000000"/>
          <w:shd w:val="clear" w:color="auto" w:fill="FFFFFF"/>
          <w:lang w:val="en-US"/>
        </w:rPr>
        <w:t>Manchester</w:t>
      </w:r>
    </w:p>
    <w:p w14:paraId="22D7AAF5" w14:textId="77777777" w:rsidR="007329DE" w:rsidRPr="007329DE" w:rsidRDefault="007329DE" w:rsidP="007329DE">
      <w:pPr>
        <w:pStyle w:val="NormalWeb"/>
      </w:pPr>
      <w:r w:rsidRPr="007329DE">
        <w:rPr>
          <w:rFonts w:ascii="Century Gothic" w:hAnsi="Century Gothic"/>
          <w:color w:val="000000"/>
        </w:rPr>
        <w:t> </w:t>
      </w:r>
    </w:p>
    <w:p w14:paraId="5293F763" w14:textId="77777777" w:rsidR="00654AC1" w:rsidRPr="007329DE" w:rsidRDefault="00654AC1"/>
    <w:sectPr w:rsidR="00654AC1" w:rsidRPr="00732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DE"/>
    <w:rsid w:val="00654AC1"/>
    <w:rsid w:val="007329DE"/>
    <w:rsid w:val="008670CA"/>
    <w:rsid w:val="00C3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ACDF"/>
  <w15:chartTrackingRefBased/>
  <w15:docId w15:val="{A8C38D1C-191F-46E9-AB3B-E4B32446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9D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White</dc:creator>
  <cp:keywords/>
  <dc:description/>
  <cp:lastModifiedBy>Julia White</cp:lastModifiedBy>
  <cp:revision>1</cp:revision>
  <dcterms:created xsi:type="dcterms:W3CDTF">2022-11-03T15:50:00Z</dcterms:created>
  <dcterms:modified xsi:type="dcterms:W3CDTF">2022-11-03T15:52:00Z</dcterms:modified>
</cp:coreProperties>
</file>